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p>
      <w:pPr>
        <w:jc w:val="center"/>
        <w:rPr>
          <w:rFonts w:hint="eastAsia" w:ascii="Times New Roman" w:hAnsi="Times New Roman" w:eastAsia="黑体"/>
          <w:b/>
          <w:sz w:val="36"/>
          <w:szCs w:val="36"/>
        </w:rPr>
      </w:pPr>
      <w:bookmarkStart w:id="0" w:name="_GoBack"/>
      <w:r>
        <w:rPr>
          <w:rFonts w:hint="eastAsia" w:ascii="Times New Roman" w:hAnsi="Times New Roman" w:eastAsia="黑体"/>
          <w:b/>
          <w:sz w:val="36"/>
          <w:szCs w:val="36"/>
        </w:rPr>
        <w:t>惠州市环境保护产业协会换届组委会名单</w:t>
      </w:r>
    </w:p>
    <w:bookmarkEnd w:id="0"/>
    <w:p>
      <w:pPr>
        <w:jc w:val="left"/>
        <w:rPr>
          <w:rFonts w:hint="eastAsia" w:ascii="Times New Roman" w:hAnsi="Times New Roman" w:eastAsia="黑体"/>
          <w:b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为顺利完成惠州市环境保护产业协会第三届理事会换届工作，经理事会讨论决定，成立换届组委会，名单如下：</w:t>
      </w:r>
    </w:p>
    <w:p>
      <w:pPr>
        <w:spacing w:line="720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组长：杨海舸</w:t>
      </w:r>
    </w:p>
    <w:p>
      <w:pPr>
        <w:spacing w:line="720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副组长：黄延森、钟良雄</w:t>
      </w:r>
    </w:p>
    <w:p>
      <w:pPr>
        <w:spacing w:line="720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组员：黄新毅、马红新、黎志军、丁德才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F1EC2"/>
    <w:rsid w:val="631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2021-10-29T08:33:00Z</dcterms:created>
  <dc:creator>LSQ</dc:creator>
  <cp:lastModifiedBy>LSQ</cp:lastModifiedBy>
  <dcterms:modified xsi:type="dcterms:W3CDTF">2021-10-29T08:33:56Z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F725BA290DA2421FBC1638CEA8F34DEB</vt:lpwstr>
  </property>
</Properties>
</file>