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31" w:rightChars="11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  <w:bookmarkStart w:id="1" w:name="_GoBack"/>
      <w:bookmarkEnd w:id="1"/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第二十一期危险废物管理和处理处置技术培训班报名回执表</w:t>
      </w:r>
    </w:p>
    <w:tbl>
      <w:tblPr>
        <w:tblStyle w:val="2"/>
        <w:tblpPr w:leftFromText="180" w:rightFromText="180" w:vertAnchor="text" w:tblpXSpec="center" w:tblpY="1"/>
        <w:tblOverlap w:val="never"/>
        <w:tblW w:w="100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76"/>
        <w:gridCol w:w="783"/>
        <w:gridCol w:w="1559"/>
        <w:gridCol w:w="918"/>
        <w:gridCol w:w="1208"/>
        <w:gridCol w:w="918"/>
        <w:gridCol w:w="2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97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5244" w:type="dxa"/>
            <w:gridSpan w:val="5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是否预定住宿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6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开票信息（□普票/□专票）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普通发票请填写 “付款单位名称”和“付款单位纳税人识别号”，专用发票则需要填写全部开票信息。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付款单位地址、电话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付款单位开户银行、帐号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危险废物管理和处理处置培训费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广东环协环保职业技能培训中心</w:t>
            </w:r>
          </w:p>
        </w:tc>
      </w:tr>
    </w:tbl>
    <w:p>
      <w:pPr>
        <w:spacing w:line="440" w:lineRule="exact"/>
        <w:ind w:leftChars="-428" w:right="-50" w:rightChars="-24" w:hanging="898" w:hangingChars="321"/>
        <w:jc w:val="center"/>
        <w:rPr>
          <w:rFonts w:hint="eastAsia" w:ascii="仿宋" w:hAnsi="仿宋" w:eastAsia="仿宋"/>
          <w:sz w:val="28"/>
          <w:szCs w:val="28"/>
        </w:rPr>
      </w:pPr>
      <w:bookmarkStart w:id="0" w:name="_Hlk536608488"/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此表复印有效！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/>
          <w:sz w:val="28"/>
          <w:szCs w:val="28"/>
        </w:rPr>
        <w:instrText xml:space="preserve">请发传真到020-83549912或发电子版到邮箱98742031@qq.com</w:instrText>
      </w:r>
      <w:r>
        <w:rPr>
          <w:rFonts w:ascii="仿宋" w:hAnsi="仿宋" w:eastAsia="仿宋"/>
          <w:sz w:val="28"/>
          <w:szCs w:val="28"/>
        </w:rPr>
        <w:instrText xml:space="preserve">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请发电子版到</w:t>
      </w:r>
      <w:r>
        <w:rPr>
          <w:rFonts w:hint="eastAsia" w:ascii="仿宋" w:hAnsi="仿宋" w:eastAsia="仿宋" w:cs="Times New Roman"/>
          <w:sz w:val="28"/>
          <w:szCs w:val="28"/>
        </w:rPr>
        <w:t>邮箱</w:t>
      </w:r>
      <w:r>
        <w:rPr>
          <w:rFonts w:hint="eastAsia" w:ascii="仿宋" w:hAnsi="仿宋" w:eastAsia="仿宋" w:cs="Times New Roman"/>
          <w:sz w:val="28"/>
          <w:szCs w:val="28"/>
        </w:rPr>
        <w:fldChar w:fldCharType="begin"/>
      </w:r>
      <w:r>
        <w:rPr>
          <w:rFonts w:hint="eastAsia" w:ascii="仿宋" w:hAnsi="仿宋" w:eastAsia="仿宋" w:cs="Times New Roman"/>
          <w:sz w:val="28"/>
          <w:szCs w:val="28"/>
        </w:rPr>
        <w:instrText xml:space="preserve"> HYPERLINK "mailto:hzshbxh@163.com" </w:instrText>
      </w:r>
      <w:r>
        <w:rPr>
          <w:rFonts w:hint="eastAsia" w:ascii="仿宋" w:hAnsi="仿宋" w:eastAsia="仿宋" w:cs="Times New Roman"/>
          <w:sz w:val="28"/>
          <w:szCs w:val="28"/>
        </w:rPr>
        <w:fldChar w:fldCharType="separate"/>
      </w:r>
      <w:r>
        <w:rPr>
          <w:rFonts w:hint="default" w:ascii="仿宋" w:hAnsi="仿宋" w:eastAsia="仿宋" w:cs="Times New Roman"/>
          <w:sz w:val="28"/>
          <w:szCs w:val="28"/>
        </w:rPr>
        <w:t>hzshbxh@163.com</w:t>
      </w:r>
      <w:r>
        <w:rPr>
          <w:rFonts w:hint="default" w:ascii="仿宋" w:hAnsi="仿宋" w:eastAsia="仿宋" w:cs="Times New Roman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）</w:t>
      </w:r>
      <w:bookmarkEnd w:id="0"/>
    </w:p>
    <w:sectPr>
      <w:pgSz w:w="11906" w:h="16838"/>
      <w:pgMar w:top="1440" w:right="1800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IwZWExZmY4M2UzNzNiYTgzMWViYTExNzY4NTIifQ=="/>
  </w:docVars>
  <w:rsids>
    <w:rsidRoot w:val="22597C90"/>
    <w:rsid w:val="0D4B62C1"/>
    <w:rsid w:val="22597C90"/>
    <w:rsid w:val="547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239</Characters>
  <Lines>0</Lines>
  <Paragraphs>0</Paragraphs>
  <TotalTime>0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2022-05-06T10:04:00Z</dcterms:created>
  <dc:creator>Administrator</dc:creator>
  <cp:lastModifiedBy>Administrator</cp:lastModifiedBy>
  <dcterms:modified xsi:type="dcterms:W3CDTF">2022-05-07T03:21:07Z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8643382CF51D4518B57325ABA743F278</vt:lpwstr>
  </property>
</Properties>
</file>