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542" w:rsidRPr="00FF2542" w:rsidRDefault="00FF2542" w:rsidP="00FF2542">
      <w:pPr>
        <w:widowControl/>
        <w:shd w:val="clear" w:color="auto" w:fill="FFFFFF"/>
        <w:spacing w:line="540" w:lineRule="atLeast"/>
        <w:jc w:val="left"/>
        <w:rPr>
          <w:rFonts w:ascii="微软雅黑" w:eastAsia="微软雅黑" w:hAnsi="微软雅黑" w:cs="宋体"/>
          <w:color w:val="000000"/>
          <w:kern w:val="0"/>
          <w:sz w:val="27"/>
          <w:szCs w:val="27"/>
        </w:rPr>
      </w:pPr>
      <w:r w:rsidRPr="00FF2542">
        <w:rPr>
          <w:rFonts w:ascii="微软雅黑" w:eastAsia="微软雅黑" w:hAnsi="微软雅黑" w:cs="宋体" w:hint="eastAsia"/>
          <w:color w:val="000000"/>
          <w:kern w:val="0"/>
          <w:sz w:val="27"/>
          <w:szCs w:val="27"/>
        </w:rPr>
        <w:t>生态环境部办公厅2021年12月3日印发</w:t>
      </w:r>
    </w:p>
    <w:p w:rsidR="00FF2542" w:rsidRPr="00FF2542" w:rsidRDefault="00FF2542" w:rsidP="00FF2542">
      <w:pPr>
        <w:widowControl/>
        <w:shd w:val="clear" w:color="auto" w:fill="FFFFFF"/>
        <w:spacing w:line="540" w:lineRule="atLeast"/>
        <w:jc w:val="left"/>
        <w:rPr>
          <w:rFonts w:ascii="微软雅黑" w:eastAsia="微软雅黑" w:hAnsi="微软雅黑" w:cs="宋体" w:hint="eastAsia"/>
          <w:color w:val="000000"/>
          <w:kern w:val="0"/>
          <w:sz w:val="27"/>
          <w:szCs w:val="27"/>
        </w:rPr>
      </w:pPr>
      <w:r w:rsidRPr="00FF2542">
        <w:rPr>
          <w:rFonts w:ascii="微软雅黑" w:eastAsia="微软雅黑" w:hAnsi="微软雅黑" w:cs="宋体" w:hint="eastAsia"/>
          <w:color w:val="000000"/>
          <w:kern w:val="0"/>
          <w:sz w:val="27"/>
          <w:szCs w:val="27"/>
        </w:rPr>
        <w:t xml:space="preserve">　　</w:t>
      </w:r>
      <w:r w:rsidRPr="00FF2542">
        <w:rPr>
          <w:rFonts w:ascii="微软雅黑" w:eastAsia="微软雅黑" w:hAnsi="微软雅黑" w:cs="宋体" w:hint="eastAsia"/>
          <w:b/>
          <w:bCs/>
          <w:color w:val="000000"/>
          <w:kern w:val="0"/>
          <w:sz w:val="27"/>
          <w:szCs w:val="27"/>
          <w:bdr w:val="none" w:sz="0" w:space="0" w:color="auto" w:frame="1"/>
        </w:rPr>
        <w:t>附件</w:t>
      </w:r>
      <w:bookmarkStart w:id="0" w:name="_GoBack"/>
      <w:bookmarkEnd w:id="0"/>
    </w:p>
    <w:p w:rsidR="00FF2542" w:rsidRPr="00FF2542" w:rsidRDefault="00FF2542" w:rsidP="00FF2542">
      <w:pPr>
        <w:widowControl/>
        <w:shd w:val="clear" w:color="auto" w:fill="FFFFFF"/>
        <w:spacing w:line="540" w:lineRule="atLeast"/>
        <w:jc w:val="center"/>
        <w:rPr>
          <w:rFonts w:ascii="微软雅黑" w:eastAsia="微软雅黑" w:hAnsi="微软雅黑" w:cs="宋体" w:hint="eastAsia"/>
          <w:color w:val="000000"/>
          <w:kern w:val="0"/>
          <w:sz w:val="27"/>
          <w:szCs w:val="27"/>
        </w:rPr>
      </w:pPr>
      <w:r w:rsidRPr="00FF2542">
        <w:rPr>
          <w:rFonts w:ascii="微软雅黑" w:eastAsia="微软雅黑" w:hAnsi="微软雅黑" w:cs="宋体" w:hint="eastAsia"/>
          <w:b/>
          <w:bCs/>
          <w:color w:val="000000"/>
          <w:kern w:val="0"/>
          <w:sz w:val="27"/>
          <w:szCs w:val="27"/>
          <w:bdr w:val="none" w:sz="0" w:space="0" w:color="auto" w:frame="1"/>
        </w:rPr>
        <w:t>危险废物排除管理清单（2021年版）</w:t>
      </w:r>
    </w:p>
    <w:tbl>
      <w:tblPr>
        <w:tblW w:w="12000" w:type="dxa"/>
        <w:jc w:val="center"/>
        <w:tblCellMar>
          <w:left w:w="0" w:type="dxa"/>
          <w:right w:w="0" w:type="dxa"/>
        </w:tblCellMar>
        <w:tblLook w:val="04A0" w:firstRow="1" w:lastRow="0" w:firstColumn="1" w:lastColumn="0" w:noHBand="0" w:noVBand="1"/>
      </w:tblPr>
      <w:tblGrid>
        <w:gridCol w:w="986"/>
        <w:gridCol w:w="2988"/>
        <w:gridCol w:w="2167"/>
        <w:gridCol w:w="5859"/>
      </w:tblGrid>
      <w:tr w:rsidR="00FF2542" w:rsidRPr="00FF2542" w:rsidTr="00FF2542">
        <w:trPr>
          <w:trHeight w:val="500"/>
          <w:jc w:val="center"/>
        </w:trPr>
        <w:tc>
          <w:tcPr>
            <w:tcW w:w="7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2542" w:rsidRPr="00FF2542" w:rsidRDefault="00FF2542" w:rsidP="00FF2542">
            <w:pPr>
              <w:widowControl/>
              <w:spacing w:line="540" w:lineRule="atLeast"/>
              <w:jc w:val="center"/>
              <w:rPr>
                <w:rFonts w:ascii="宋体" w:eastAsia="宋体" w:hAnsi="宋体" w:cs="宋体" w:hint="eastAsia"/>
                <w:kern w:val="0"/>
                <w:sz w:val="27"/>
                <w:szCs w:val="27"/>
              </w:rPr>
            </w:pPr>
            <w:r w:rsidRPr="00FF2542">
              <w:rPr>
                <w:rFonts w:ascii="宋体" w:eastAsia="宋体" w:hAnsi="宋体" w:cs="宋体"/>
                <w:b/>
                <w:bCs/>
                <w:kern w:val="0"/>
                <w:szCs w:val="21"/>
                <w:bdr w:val="none" w:sz="0" w:space="0" w:color="auto" w:frame="1"/>
              </w:rPr>
              <w:t>序号</w:t>
            </w:r>
          </w:p>
        </w:tc>
        <w:tc>
          <w:tcPr>
            <w:tcW w:w="2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2542" w:rsidRPr="00FF2542" w:rsidRDefault="00FF2542" w:rsidP="00FF2542">
            <w:pPr>
              <w:widowControl/>
              <w:spacing w:line="540" w:lineRule="atLeast"/>
              <w:jc w:val="center"/>
              <w:rPr>
                <w:rFonts w:ascii="宋体" w:eastAsia="宋体" w:hAnsi="宋体" w:cs="宋体"/>
                <w:kern w:val="0"/>
                <w:sz w:val="27"/>
                <w:szCs w:val="27"/>
              </w:rPr>
            </w:pPr>
            <w:r w:rsidRPr="00FF2542">
              <w:rPr>
                <w:rFonts w:ascii="宋体" w:eastAsia="宋体" w:hAnsi="宋体" w:cs="宋体"/>
                <w:b/>
                <w:bCs/>
                <w:kern w:val="0"/>
                <w:szCs w:val="21"/>
                <w:bdr w:val="none" w:sz="0" w:space="0" w:color="auto" w:frame="1"/>
              </w:rPr>
              <w:t>固体废物名称</w:t>
            </w:r>
          </w:p>
        </w:tc>
        <w:tc>
          <w:tcPr>
            <w:tcW w:w="1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2542" w:rsidRPr="00FF2542" w:rsidRDefault="00FF2542" w:rsidP="00FF2542">
            <w:pPr>
              <w:widowControl/>
              <w:spacing w:line="540" w:lineRule="atLeast"/>
              <w:jc w:val="center"/>
              <w:rPr>
                <w:rFonts w:ascii="宋体" w:eastAsia="宋体" w:hAnsi="宋体" w:cs="宋体"/>
                <w:kern w:val="0"/>
                <w:sz w:val="27"/>
                <w:szCs w:val="27"/>
              </w:rPr>
            </w:pPr>
            <w:r w:rsidRPr="00FF2542">
              <w:rPr>
                <w:rFonts w:ascii="宋体" w:eastAsia="宋体" w:hAnsi="宋体" w:cs="宋体"/>
                <w:b/>
                <w:bCs/>
                <w:kern w:val="0"/>
                <w:szCs w:val="21"/>
                <w:bdr w:val="none" w:sz="0" w:space="0" w:color="auto" w:frame="1"/>
              </w:rPr>
              <w:t>行业来源</w:t>
            </w:r>
          </w:p>
        </w:tc>
        <w:tc>
          <w:tcPr>
            <w:tcW w:w="43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2542" w:rsidRPr="00FF2542" w:rsidRDefault="00FF2542" w:rsidP="00FF2542">
            <w:pPr>
              <w:widowControl/>
              <w:spacing w:line="540" w:lineRule="atLeast"/>
              <w:jc w:val="center"/>
              <w:rPr>
                <w:rFonts w:ascii="宋体" w:eastAsia="宋体" w:hAnsi="宋体" w:cs="宋体"/>
                <w:kern w:val="0"/>
                <w:sz w:val="27"/>
                <w:szCs w:val="27"/>
              </w:rPr>
            </w:pPr>
            <w:r w:rsidRPr="00FF2542">
              <w:rPr>
                <w:rFonts w:ascii="宋体" w:eastAsia="宋体" w:hAnsi="宋体" w:cs="宋体"/>
                <w:b/>
                <w:bCs/>
                <w:kern w:val="0"/>
                <w:szCs w:val="21"/>
                <w:bdr w:val="none" w:sz="0" w:space="0" w:color="auto" w:frame="1"/>
              </w:rPr>
              <w:t>固 体 废 物 描 述</w:t>
            </w:r>
          </w:p>
        </w:tc>
      </w:tr>
      <w:tr w:rsidR="00FF2542" w:rsidRPr="00FF2542" w:rsidTr="00FF2542">
        <w:trPr>
          <w:trHeight w:val="1012"/>
          <w:jc w:val="center"/>
        </w:trPr>
        <w:tc>
          <w:tcPr>
            <w:tcW w:w="7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2542" w:rsidRPr="00FF2542" w:rsidRDefault="00FF2542" w:rsidP="00FF2542">
            <w:pPr>
              <w:widowControl/>
              <w:spacing w:line="540" w:lineRule="atLeast"/>
              <w:jc w:val="center"/>
              <w:rPr>
                <w:rFonts w:ascii="宋体" w:eastAsia="宋体" w:hAnsi="宋体" w:cs="宋体"/>
                <w:kern w:val="0"/>
                <w:sz w:val="27"/>
                <w:szCs w:val="27"/>
              </w:rPr>
            </w:pPr>
            <w:r w:rsidRPr="00FF2542">
              <w:rPr>
                <w:rFonts w:ascii="宋体" w:eastAsia="宋体" w:hAnsi="宋体" w:cs="宋体"/>
                <w:kern w:val="0"/>
                <w:szCs w:val="21"/>
                <w:bdr w:val="none" w:sz="0" w:space="0" w:color="auto" w:frame="1"/>
              </w:rPr>
              <w:t>1</w:t>
            </w:r>
          </w:p>
        </w:tc>
        <w:tc>
          <w:tcPr>
            <w:tcW w:w="2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2542" w:rsidRPr="00FF2542" w:rsidRDefault="00FF2542" w:rsidP="00FF2542">
            <w:pPr>
              <w:widowControl/>
              <w:spacing w:line="540" w:lineRule="atLeast"/>
              <w:jc w:val="center"/>
              <w:rPr>
                <w:rFonts w:ascii="宋体" w:eastAsia="宋体" w:hAnsi="宋体" w:cs="宋体"/>
                <w:kern w:val="0"/>
                <w:sz w:val="27"/>
                <w:szCs w:val="27"/>
              </w:rPr>
            </w:pPr>
            <w:r w:rsidRPr="00FF2542">
              <w:rPr>
                <w:rFonts w:ascii="宋体" w:eastAsia="宋体" w:hAnsi="宋体" w:cs="宋体"/>
                <w:kern w:val="0"/>
                <w:szCs w:val="21"/>
                <w:bdr w:val="none" w:sz="0" w:space="0" w:color="auto" w:frame="1"/>
              </w:rPr>
              <w:t>废弃水基钻井泥浆及岩屑</w:t>
            </w:r>
          </w:p>
        </w:tc>
        <w:tc>
          <w:tcPr>
            <w:tcW w:w="1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2542" w:rsidRPr="00FF2542" w:rsidRDefault="00FF2542" w:rsidP="00FF2542">
            <w:pPr>
              <w:widowControl/>
              <w:spacing w:line="540" w:lineRule="atLeast"/>
              <w:jc w:val="center"/>
              <w:rPr>
                <w:rFonts w:ascii="宋体" w:eastAsia="宋体" w:hAnsi="宋体" w:cs="宋体"/>
                <w:kern w:val="0"/>
                <w:sz w:val="27"/>
                <w:szCs w:val="27"/>
              </w:rPr>
            </w:pPr>
            <w:r w:rsidRPr="00FF2542">
              <w:rPr>
                <w:rFonts w:ascii="宋体" w:eastAsia="宋体" w:hAnsi="宋体" w:cs="宋体"/>
                <w:kern w:val="0"/>
                <w:szCs w:val="21"/>
                <w:bdr w:val="none" w:sz="0" w:space="0" w:color="auto" w:frame="1"/>
              </w:rPr>
              <w:t>石油和天然气开采</w:t>
            </w:r>
          </w:p>
        </w:tc>
        <w:tc>
          <w:tcPr>
            <w:tcW w:w="43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2542" w:rsidRPr="00FF2542" w:rsidRDefault="00FF2542" w:rsidP="00FF2542">
            <w:pPr>
              <w:widowControl/>
              <w:spacing w:line="540" w:lineRule="atLeast"/>
              <w:jc w:val="left"/>
              <w:rPr>
                <w:rFonts w:ascii="宋体" w:eastAsia="宋体" w:hAnsi="宋体" w:cs="宋体"/>
                <w:kern w:val="0"/>
                <w:sz w:val="27"/>
                <w:szCs w:val="27"/>
              </w:rPr>
            </w:pPr>
            <w:r w:rsidRPr="00FF2542">
              <w:rPr>
                <w:rFonts w:ascii="宋体" w:eastAsia="宋体" w:hAnsi="宋体" w:cs="宋体"/>
                <w:kern w:val="0"/>
                <w:szCs w:val="21"/>
                <w:bdr w:val="none" w:sz="0" w:space="0" w:color="auto" w:frame="1"/>
              </w:rPr>
              <w:t>以水为连续相配制钻井泥浆用于石油和天然气开采过程中产生的废弃钻井泥浆及岩屑（不包括废弃聚</w:t>
            </w:r>
            <w:proofErr w:type="gramStart"/>
            <w:r w:rsidRPr="00FF2542">
              <w:rPr>
                <w:rFonts w:ascii="宋体" w:eastAsia="宋体" w:hAnsi="宋体" w:cs="宋体"/>
                <w:kern w:val="0"/>
                <w:szCs w:val="21"/>
                <w:bdr w:val="none" w:sz="0" w:space="0" w:color="auto" w:frame="1"/>
              </w:rPr>
              <w:t>磺</w:t>
            </w:r>
            <w:proofErr w:type="gramEnd"/>
            <w:r w:rsidRPr="00FF2542">
              <w:rPr>
                <w:rFonts w:ascii="宋体" w:eastAsia="宋体" w:hAnsi="宋体" w:cs="宋体"/>
                <w:kern w:val="0"/>
                <w:szCs w:val="21"/>
                <w:bdr w:val="none" w:sz="0" w:space="0" w:color="auto" w:frame="1"/>
              </w:rPr>
              <w:t>体系泥浆及岩屑）</w:t>
            </w:r>
          </w:p>
        </w:tc>
      </w:tr>
      <w:tr w:rsidR="00FF2542" w:rsidRPr="00FF2542" w:rsidTr="00FF2542">
        <w:trPr>
          <w:trHeight w:val="545"/>
          <w:jc w:val="center"/>
        </w:trPr>
        <w:tc>
          <w:tcPr>
            <w:tcW w:w="7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2542" w:rsidRPr="00FF2542" w:rsidRDefault="00FF2542" w:rsidP="00FF2542">
            <w:pPr>
              <w:widowControl/>
              <w:spacing w:line="540" w:lineRule="atLeast"/>
              <w:jc w:val="center"/>
              <w:rPr>
                <w:rFonts w:ascii="宋体" w:eastAsia="宋体" w:hAnsi="宋体" w:cs="宋体"/>
                <w:kern w:val="0"/>
                <w:sz w:val="27"/>
                <w:szCs w:val="27"/>
              </w:rPr>
            </w:pPr>
            <w:r w:rsidRPr="00FF2542">
              <w:rPr>
                <w:rFonts w:ascii="宋体" w:eastAsia="宋体" w:hAnsi="宋体" w:cs="宋体"/>
                <w:kern w:val="0"/>
                <w:szCs w:val="21"/>
                <w:bdr w:val="none" w:sz="0" w:space="0" w:color="auto" w:frame="1"/>
              </w:rPr>
              <w:t>2</w:t>
            </w:r>
          </w:p>
        </w:tc>
        <w:tc>
          <w:tcPr>
            <w:tcW w:w="2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2542" w:rsidRPr="00FF2542" w:rsidRDefault="00FF2542" w:rsidP="00FF2542">
            <w:pPr>
              <w:widowControl/>
              <w:spacing w:line="540" w:lineRule="atLeast"/>
              <w:jc w:val="center"/>
              <w:rPr>
                <w:rFonts w:ascii="宋体" w:eastAsia="宋体" w:hAnsi="宋体" w:cs="宋体"/>
                <w:kern w:val="0"/>
                <w:sz w:val="27"/>
                <w:szCs w:val="27"/>
              </w:rPr>
            </w:pPr>
            <w:r w:rsidRPr="00FF2542">
              <w:rPr>
                <w:rFonts w:ascii="宋体" w:eastAsia="宋体" w:hAnsi="宋体" w:cs="宋体"/>
                <w:kern w:val="0"/>
                <w:szCs w:val="21"/>
                <w:bdr w:val="none" w:sz="0" w:space="0" w:color="auto" w:frame="1"/>
              </w:rPr>
              <w:t>脱墨渣</w:t>
            </w:r>
          </w:p>
        </w:tc>
        <w:tc>
          <w:tcPr>
            <w:tcW w:w="1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2542" w:rsidRPr="00FF2542" w:rsidRDefault="00FF2542" w:rsidP="00FF2542">
            <w:pPr>
              <w:widowControl/>
              <w:spacing w:line="540" w:lineRule="atLeast"/>
              <w:jc w:val="center"/>
              <w:rPr>
                <w:rFonts w:ascii="宋体" w:eastAsia="宋体" w:hAnsi="宋体" w:cs="宋体"/>
                <w:kern w:val="0"/>
                <w:sz w:val="27"/>
                <w:szCs w:val="27"/>
              </w:rPr>
            </w:pPr>
            <w:r w:rsidRPr="00FF2542">
              <w:rPr>
                <w:rFonts w:ascii="宋体" w:eastAsia="宋体" w:hAnsi="宋体" w:cs="宋体"/>
                <w:kern w:val="0"/>
                <w:szCs w:val="21"/>
                <w:bdr w:val="none" w:sz="0" w:space="0" w:color="auto" w:frame="1"/>
              </w:rPr>
              <w:t>纸浆制造</w:t>
            </w:r>
          </w:p>
        </w:tc>
        <w:tc>
          <w:tcPr>
            <w:tcW w:w="43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2542" w:rsidRPr="00FF2542" w:rsidRDefault="00FF2542" w:rsidP="00FF2542">
            <w:pPr>
              <w:widowControl/>
              <w:spacing w:line="540" w:lineRule="atLeast"/>
              <w:jc w:val="left"/>
              <w:rPr>
                <w:rFonts w:ascii="宋体" w:eastAsia="宋体" w:hAnsi="宋体" w:cs="宋体"/>
                <w:kern w:val="0"/>
                <w:sz w:val="27"/>
                <w:szCs w:val="27"/>
              </w:rPr>
            </w:pPr>
            <w:r w:rsidRPr="00FF2542">
              <w:rPr>
                <w:rFonts w:ascii="宋体" w:eastAsia="宋体" w:hAnsi="宋体" w:cs="宋体"/>
                <w:kern w:val="0"/>
                <w:szCs w:val="21"/>
                <w:bdr w:val="none" w:sz="0" w:space="0" w:color="auto" w:frame="1"/>
              </w:rPr>
              <w:t>废纸造浆工段的浮选脱墨工序产生的脱墨渣</w:t>
            </w:r>
          </w:p>
        </w:tc>
      </w:tr>
      <w:tr w:rsidR="00FF2542" w:rsidRPr="00FF2542" w:rsidTr="00FF2542">
        <w:trPr>
          <w:trHeight w:val="2130"/>
          <w:jc w:val="center"/>
        </w:trPr>
        <w:tc>
          <w:tcPr>
            <w:tcW w:w="7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2542" w:rsidRPr="00FF2542" w:rsidRDefault="00FF2542" w:rsidP="00FF2542">
            <w:pPr>
              <w:widowControl/>
              <w:spacing w:line="540" w:lineRule="atLeast"/>
              <w:jc w:val="center"/>
              <w:rPr>
                <w:rFonts w:ascii="宋体" w:eastAsia="宋体" w:hAnsi="宋体" w:cs="宋体"/>
                <w:kern w:val="0"/>
                <w:sz w:val="27"/>
                <w:szCs w:val="27"/>
              </w:rPr>
            </w:pPr>
            <w:r w:rsidRPr="00FF2542">
              <w:rPr>
                <w:rFonts w:ascii="宋体" w:eastAsia="宋体" w:hAnsi="宋体" w:cs="宋体"/>
                <w:kern w:val="0"/>
                <w:szCs w:val="21"/>
                <w:bdr w:val="none" w:sz="0" w:space="0" w:color="auto" w:frame="1"/>
              </w:rPr>
              <w:t>3</w:t>
            </w:r>
          </w:p>
        </w:tc>
        <w:tc>
          <w:tcPr>
            <w:tcW w:w="2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2542" w:rsidRPr="00FF2542" w:rsidRDefault="00FF2542" w:rsidP="00FF2542">
            <w:pPr>
              <w:widowControl/>
              <w:spacing w:line="540" w:lineRule="atLeast"/>
              <w:jc w:val="center"/>
              <w:rPr>
                <w:rFonts w:ascii="宋体" w:eastAsia="宋体" w:hAnsi="宋体" w:cs="宋体"/>
                <w:kern w:val="0"/>
                <w:sz w:val="27"/>
                <w:szCs w:val="27"/>
              </w:rPr>
            </w:pPr>
            <w:r w:rsidRPr="00FF2542">
              <w:rPr>
                <w:rFonts w:ascii="宋体" w:eastAsia="宋体" w:hAnsi="宋体" w:cs="宋体"/>
                <w:kern w:val="0"/>
                <w:szCs w:val="21"/>
                <w:bdr w:val="none" w:sz="0" w:space="0" w:color="auto" w:frame="1"/>
              </w:rPr>
              <w:t>七类树脂生产过程中造粒工序产生的废料</w:t>
            </w:r>
          </w:p>
        </w:tc>
        <w:tc>
          <w:tcPr>
            <w:tcW w:w="1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2542" w:rsidRPr="00FF2542" w:rsidRDefault="00FF2542" w:rsidP="00FF2542">
            <w:pPr>
              <w:widowControl/>
              <w:spacing w:line="540" w:lineRule="atLeast"/>
              <w:jc w:val="center"/>
              <w:rPr>
                <w:rFonts w:ascii="宋体" w:eastAsia="宋体" w:hAnsi="宋体" w:cs="宋体"/>
                <w:kern w:val="0"/>
                <w:sz w:val="27"/>
                <w:szCs w:val="27"/>
              </w:rPr>
            </w:pPr>
            <w:r w:rsidRPr="00FF2542">
              <w:rPr>
                <w:rFonts w:ascii="宋体" w:eastAsia="宋体" w:hAnsi="宋体" w:cs="宋体"/>
                <w:kern w:val="0"/>
                <w:szCs w:val="21"/>
                <w:bdr w:val="none" w:sz="0" w:space="0" w:color="auto" w:frame="1"/>
              </w:rPr>
              <w:t>合成材料制造</w:t>
            </w:r>
          </w:p>
        </w:tc>
        <w:tc>
          <w:tcPr>
            <w:tcW w:w="43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2542" w:rsidRPr="00FF2542" w:rsidRDefault="00FF2542" w:rsidP="00FF2542">
            <w:pPr>
              <w:widowControl/>
              <w:spacing w:line="540" w:lineRule="atLeast"/>
              <w:jc w:val="left"/>
              <w:rPr>
                <w:rFonts w:ascii="宋体" w:eastAsia="宋体" w:hAnsi="宋体" w:cs="宋体"/>
                <w:kern w:val="0"/>
                <w:sz w:val="27"/>
                <w:szCs w:val="27"/>
              </w:rPr>
            </w:pPr>
            <w:r w:rsidRPr="00FF2542">
              <w:rPr>
                <w:rFonts w:ascii="宋体" w:eastAsia="宋体" w:hAnsi="宋体" w:cs="宋体"/>
                <w:kern w:val="0"/>
                <w:szCs w:val="21"/>
                <w:bdr w:val="none" w:sz="0" w:space="0" w:color="auto" w:frame="1"/>
              </w:rPr>
              <w:t>聚乙烯（PE）树脂、聚丙烯（PP）树脂、聚苯乙烯（PS）树脂、聚氯乙烯（PVC）树脂、丙烯腈-丁二烯-苯乙烯（ABS）树脂、聚对苯二甲酸乙二醇酯（PET）树脂、聚对苯二甲酸丁二醇酯（PBT）树脂等七类树脂造粒加工生产产品过程中产生的不合格产品、大饼料、落地料、水涝料以及过渡料</w:t>
            </w:r>
          </w:p>
        </w:tc>
      </w:tr>
      <w:tr w:rsidR="00FF2542" w:rsidRPr="00FF2542" w:rsidTr="00FF2542">
        <w:trPr>
          <w:trHeight w:val="1277"/>
          <w:jc w:val="center"/>
        </w:trPr>
        <w:tc>
          <w:tcPr>
            <w:tcW w:w="7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2542" w:rsidRPr="00FF2542" w:rsidRDefault="00FF2542" w:rsidP="00FF2542">
            <w:pPr>
              <w:widowControl/>
              <w:spacing w:line="540" w:lineRule="atLeast"/>
              <w:jc w:val="center"/>
              <w:rPr>
                <w:rFonts w:ascii="宋体" w:eastAsia="宋体" w:hAnsi="宋体" w:cs="宋体"/>
                <w:kern w:val="0"/>
                <w:sz w:val="27"/>
                <w:szCs w:val="27"/>
              </w:rPr>
            </w:pPr>
            <w:r w:rsidRPr="00FF2542">
              <w:rPr>
                <w:rFonts w:ascii="宋体" w:eastAsia="宋体" w:hAnsi="宋体" w:cs="宋体"/>
                <w:kern w:val="0"/>
                <w:szCs w:val="21"/>
                <w:bdr w:val="none" w:sz="0" w:space="0" w:color="auto" w:frame="1"/>
              </w:rPr>
              <w:t>4</w:t>
            </w:r>
          </w:p>
        </w:tc>
        <w:tc>
          <w:tcPr>
            <w:tcW w:w="2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2542" w:rsidRPr="00FF2542" w:rsidRDefault="00FF2542" w:rsidP="00FF2542">
            <w:pPr>
              <w:widowControl/>
              <w:spacing w:line="540" w:lineRule="atLeast"/>
              <w:jc w:val="center"/>
              <w:rPr>
                <w:rFonts w:ascii="宋体" w:eastAsia="宋体" w:hAnsi="宋体" w:cs="宋体"/>
                <w:kern w:val="0"/>
                <w:sz w:val="27"/>
                <w:szCs w:val="27"/>
              </w:rPr>
            </w:pPr>
            <w:r w:rsidRPr="00FF2542">
              <w:rPr>
                <w:rFonts w:ascii="宋体" w:eastAsia="宋体" w:hAnsi="宋体" w:cs="宋体"/>
                <w:spacing w:val="-6"/>
                <w:kern w:val="0"/>
                <w:szCs w:val="21"/>
                <w:bdr w:val="none" w:sz="0" w:space="0" w:color="auto" w:frame="1"/>
              </w:rPr>
              <w:t>热浸镀锌浮渣和</w:t>
            </w:r>
            <w:proofErr w:type="gramStart"/>
            <w:r w:rsidRPr="00FF2542">
              <w:rPr>
                <w:rFonts w:ascii="宋体" w:eastAsia="宋体" w:hAnsi="宋体" w:cs="宋体"/>
                <w:spacing w:val="-6"/>
                <w:kern w:val="0"/>
                <w:szCs w:val="21"/>
                <w:bdr w:val="none" w:sz="0" w:space="0" w:color="auto" w:frame="1"/>
              </w:rPr>
              <w:t>锌底渣</w:t>
            </w:r>
            <w:proofErr w:type="gramEnd"/>
          </w:p>
        </w:tc>
        <w:tc>
          <w:tcPr>
            <w:tcW w:w="1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2542" w:rsidRPr="00FF2542" w:rsidRDefault="00FF2542" w:rsidP="00FF2542">
            <w:pPr>
              <w:widowControl/>
              <w:spacing w:line="540" w:lineRule="atLeast"/>
              <w:jc w:val="center"/>
              <w:rPr>
                <w:rFonts w:ascii="宋体" w:eastAsia="宋体" w:hAnsi="宋体" w:cs="宋体"/>
                <w:kern w:val="0"/>
                <w:sz w:val="27"/>
                <w:szCs w:val="27"/>
              </w:rPr>
            </w:pPr>
            <w:r w:rsidRPr="00FF2542">
              <w:rPr>
                <w:rFonts w:ascii="宋体" w:eastAsia="宋体" w:hAnsi="宋体" w:cs="宋体"/>
                <w:kern w:val="0"/>
                <w:szCs w:val="21"/>
                <w:bdr w:val="none" w:sz="0" w:space="0" w:color="auto" w:frame="1"/>
              </w:rPr>
              <w:t>金属表面处理及热处理加工</w:t>
            </w:r>
          </w:p>
        </w:tc>
        <w:tc>
          <w:tcPr>
            <w:tcW w:w="43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2542" w:rsidRPr="00FF2542" w:rsidRDefault="00FF2542" w:rsidP="00FF2542">
            <w:pPr>
              <w:widowControl/>
              <w:spacing w:line="540" w:lineRule="atLeast"/>
              <w:jc w:val="left"/>
              <w:rPr>
                <w:rFonts w:ascii="宋体" w:eastAsia="宋体" w:hAnsi="宋体" w:cs="宋体"/>
                <w:kern w:val="0"/>
                <w:sz w:val="27"/>
                <w:szCs w:val="27"/>
              </w:rPr>
            </w:pPr>
            <w:r w:rsidRPr="00FF2542">
              <w:rPr>
                <w:rFonts w:ascii="宋体" w:eastAsia="宋体" w:hAnsi="宋体" w:cs="宋体"/>
                <w:kern w:val="0"/>
                <w:szCs w:val="21"/>
                <w:bdr w:val="none" w:sz="0" w:space="0" w:color="auto" w:frame="1"/>
              </w:rPr>
              <w:t>金属表面热浸镀锌处理（未加铅且不使用</w:t>
            </w:r>
            <w:proofErr w:type="gramStart"/>
            <w:r w:rsidRPr="00FF2542">
              <w:rPr>
                <w:rFonts w:ascii="宋体" w:eastAsia="宋体" w:hAnsi="宋体" w:cs="宋体"/>
                <w:kern w:val="0"/>
                <w:szCs w:val="21"/>
                <w:bdr w:val="none" w:sz="0" w:space="0" w:color="auto" w:frame="1"/>
              </w:rPr>
              <w:t>助镀剂</w:t>
            </w:r>
            <w:proofErr w:type="gramEnd"/>
            <w:r w:rsidRPr="00FF2542">
              <w:rPr>
                <w:rFonts w:ascii="宋体" w:eastAsia="宋体" w:hAnsi="宋体" w:cs="宋体"/>
                <w:kern w:val="0"/>
                <w:szCs w:val="21"/>
                <w:bdr w:val="none" w:sz="0" w:space="0" w:color="auto" w:frame="1"/>
              </w:rPr>
              <w:t>）过程中锌锅内产生的锌浮渣；金属表面热浸镀锌处理（未加铅）过程中锌锅内产生的</w:t>
            </w:r>
            <w:proofErr w:type="gramStart"/>
            <w:r w:rsidRPr="00FF2542">
              <w:rPr>
                <w:rFonts w:ascii="宋体" w:eastAsia="宋体" w:hAnsi="宋体" w:cs="宋体"/>
                <w:kern w:val="0"/>
                <w:szCs w:val="21"/>
                <w:bdr w:val="none" w:sz="0" w:space="0" w:color="auto" w:frame="1"/>
              </w:rPr>
              <w:t>锌底渣</w:t>
            </w:r>
            <w:proofErr w:type="gramEnd"/>
          </w:p>
        </w:tc>
      </w:tr>
      <w:tr w:rsidR="00FF2542" w:rsidRPr="00FF2542" w:rsidTr="00FF2542">
        <w:trPr>
          <w:trHeight w:val="1012"/>
          <w:jc w:val="center"/>
        </w:trPr>
        <w:tc>
          <w:tcPr>
            <w:tcW w:w="7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2542" w:rsidRPr="00FF2542" w:rsidRDefault="00FF2542" w:rsidP="00FF2542">
            <w:pPr>
              <w:widowControl/>
              <w:spacing w:line="540" w:lineRule="atLeast"/>
              <w:jc w:val="center"/>
              <w:rPr>
                <w:rFonts w:ascii="宋体" w:eastAsia="宋体" w:hAnsi="宋体" w:cs="宋体"/>
                <w:kern w:val="0"/>
                <w:sz w:val="27"/>
                <w:szCs w:val="27"/>
              </w:rPr>
            </w:pPr>
            <w:r w:rsidRPr="00FF2542">
              <w:rPr>
                <w:rFonts w:ascii="宋体" w:eastAsia="宋体" w:hAnsi="宋体" w:cs="宋体"/>
                <w:kern w:val="0"/>
                <w:szCs w:val="21"/>
                <w:bdr w:val="none" w:sz="0" w:space="0" w:color="auto" w:frame="1"/>
              </w:rPr>
              <w:lastRenderedPageBreak/>
              <w:t>5</w:t>
            </w:r>
          </w:p>
        </w:tc>
        <w:tc>
          <w:tcPr>
            <w:tcW w:w="2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2542" w:rsidRPr="00FF2542" w:rsidRDefault="00FF2542" w:rsidP="00FF2542">
            <w:pPr>
              <w:widowControl/>
              <w:spacing w:line="540" w:lineRule="atLeast"/>
              <w:jc w:val="center"/>
              <w:rPr>
                <w:rFonts w:ascii="宋体" w:eastAsia="宋体" w:hAnsi="宋体" w:cs="宋体"/>
                <w:kern w:val="0"/>
                <w:sz w:val="27"/>
                <w:szCs w:val="27"/>
              </w:rPr>
            </w:pPr>
            <w:r w:rsidRPr="00FF2542">
              <w:rPr>
                <w:rFonts w:ascii="宋体" w:eastAsia="宋体" w:hAnsi="宋体" w:cs="宋体"/>
                <w:kern w:val="0"/>
                <w:szCs w:val="21"/>
                <w:bdr w:val="none" w:sz="0" w:space="0" w:color="auto" w:frame="1"/>
              </w:rPr>
              <w:t>铝电极</w:t>
            </w:r>
            <w:proofErr w:type="gramStart"/>
            <w:r w:rsidRPr="00FF2542">
              <w:rPr>
                <w:rFonts w:ascii="宋体" w:eastAsia="宋体" w:hAnsi="宋体" w:cs="宋体"/>
                <w:kern w:val="0"/>
                <w:szCs w:val="21"/>
                <w:bdr w:val="none" w:sz="0" w:space="0" w:color="auto" w:frame="1"/>
              </w:rPr>
              <w:t>箔</w:t>
            </w:r>
            <w:proofErr w:type="gramEnd"/>
            <w:r w:rsidRPr="00FF2542">
              <w:rPr>
                <w:rFonts w:ascii="宋体" w:eastAsia="宋体" w:hAnsi="宋体" w:cs="宋体"/>
                <w:kern w:val="0"/>
                <w:szCs w:val="21"/>
                <w:bdr w:val="none" w:sz="0" w:space="0" w:color="auto" w:frame="1"/>
              </w:rPr>
              <w:t>生产过程产生的废水处理污泥</w:t>
            </w:r>
          </w:p>
        </w:tc>
        <w:tc>
          <w:tcPr>
            <w:tcW w:w="1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2542" w:rsidRPr="00FF2542" w:rsidRDefault="00FF2542" w:rsidP="00FF2542">
            <w:pPr>
              <w:widowControl/>
              <w:spacing w:line="540" w:lineRule="atLeast"/>
              <w:jc w:val="center"/>
              <w:rPr>
                <w:rFonts w:ascii="宋体" w:eastAsia="宋体" w:hAnsi="宋体" w:cs="宋体"/>
                <w:kern w:val="0"/>
                <w:sz w:val="27"/>
                <w:szCs w:val="27"/>
              </w:rPr>
            </w:pPr>
            <w:r w:rsidRPr="00FF2542">
              <w:rPr>
                <w:rFonts w:ascii="宋体" w:eastAsia="宋体" w:hAnsi="宋体" w:cs="宋体"/>
                <w:kern w:val="0"/>
                <w:szCs w:val="21"/>
                <w:bdr w:val="none" w:sz="0" w:space="0" w:color="auto" w:frame="1"/>
              </w:rPr>
              <w:t>金属表面处理及热处理加工</w:t>
            </w:r>
          </w:p>
        </w:tc>
        <w:tc>
          <w:tcPr>
            <w:tcW w:w="43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2542" w:rsidRPr="00FF2542" w:rsidRDefault="00FF2542" w:rsidP="00FF2542">
            <w:pPr>
              <w:widowControl/>
              <w:spacing w:line="540" w:lineRule="atLeast"/>
              <w:jc w:val="left"/>
              <w:rPr>
                <w:rFonts w:ascii="宋体" w:eastAsia="宋体" w:hAnsi="宋体" w:cs="宋体"/>
                <w:kern w:val="0"/>
                <w:sz w:val="27"/>
                <w:szCs w:val="27"/>
              </w:rPr>
            </w:pPr>
            <w:r w:rsidRPr="00FF2542">
              <w:rPr>
                <w:rFonts w:ascii="宋体" w:eastAsia="宋体" w:hAnsi="宋体" w:cs="宋体"/>
                <w:kern w:val="0"/>
                <w:szCs w:val="21"/>
                <w:bdr w:val="none" w:sz="0" w:space="0" w:color="auto" w:frame="1"/>
              </w:rPr>
              <w:t>铝电解电容器用铝电极</w:t>
            </w:r>
            <w:proofErr w:type="gramStart"/>
            <w:r w:rsidRPr="00FF2542">
              <w:rPr>
                <w:rFonts w:ascii="宋体" w:eastAsia="宋体" w:hAnsi="宋体" w:cs="宋体"/>
                <w:kern w:val="0"/>
                <w:szCs w:val="21"/>
                <w:bdr w:val="none" w:sz="0" w:space="0" w:color="auto" w:frame="1"/>
              </w:rPr>
              <w:t>箔</w:t>
            </w:r>
            <w:proofErr w:type="gramEnd"/>
            <w:r w:rsidRPr="00FF2542">
              <w:rPr>
                <w:rFonts w:ascii="宋体" w:eastAsia="宋体" w:hAnsi="宋体" w:cs="宋体"/>
                <w:kern w:val="0"/>
                <w:szCs w:val="21"/>
                <w:bdr w:val="none" w:sz="0" w:space="0" w:color="auto" w:frame="1"/>
              </w:rPr>
              <w:t>生产过程中产生的化学腐蚀废水处理污泥、非硼酸系化成液化成废水处理污泥</w:t>
            </w:r>
          </w:p>
        </w:tc>
      </w:tr>
      <w:tr w:rsidR="00FF2542" w:rsidRPr="00FF2542" w:rsidTr="00FF2542">
        <w:trPr>
          <w:trHeight w:val="718"/>
          <w:jc w:val="center"/>
        </w:trPr>
        <w:tc>
          <w:tcPr>
            <w:tcW w:w="7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2542" w:rsidRPr="00FF2542" w:rsidRDefault="00FF2542" w:rsidP="00FF2542">
            <w:pPr>
              <w:widowControl/>
              <w:spacing w:line="540" w:lineRule="atLeast"/>
              <w:jc w:val="center"/>
              <w:rPr>
                <w:rFonts w:ascii="宋体" w:eastAsia="宋体" w:hAnsi="宋体" w:cs="宋体"/>
                <w:kern w:val="0"/>
                <w:sz w:val="27"/>
                <w:szCs w:val="27"/>
              </w:rPr>
            </w:pPr>
            <w:r w:rsidRPr="00FF2542">
              <w:rPr>
                <w:rFonts w:ascii="宋体" w:eastAsia="宋体" w:hAnsi="宋体" w:cs="宋体"/>
                <w:kern w:val="0"/>
                <w:szCs w:val="21"/>
                <w:bdr w:val="none" w:sz="0" w:space="0" w:color="auto" w:frame="1"/>
              </w:rPr>
              <w:t>6</w:t>
            </w:r>
          </w:p>
        </w:tc>
        <w:tc>
          <w:tcPr>
            <w:tcW w:w="2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2542" w:rsidRPr="00FF2542" w:rsidRDefault="00FF2542" w:rsidP="00FF2542">
            <w:pPr>
              <w:widowControl/>
              <w:spacing w:line="540" w:lineRule="atLeast"/>
              <w:jc w:val="center"/>
              <w:rPr>
                <w:rFonts w:ascii="宋体" w:eastAsia="宋体" w:hAnsi="宋体" w:cs="宋体"/>
                <w:kern w:val="0"/>
                <w:sz w:val="27"/>
                <w:szCs w:val="27"/>
              </w:rPr>
            </w:pPr>
            <w:r w:rsidRPr="00FF2542">
              <w:rPr>
                <w:rFonts w:ascii="宋体" w:eastAsia="宋体" w:hAnsi="宋体" w:cs="宋体"/>
                <w:kern w:val="0"/>
                <w:szCs w:val="21"/>
                <w:bdr w:val="none" w:sz="0" w:space="0" w:color="auto" w:frame="1"/>
              </w:rPr>
              <w:t>风电叶片切割边角料废物</w:t>
            </w:r>
          </w:p>
        </w:tc>
        <w:tc>
          <w:tcPr>
            <w:tcW w:w="1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2542" w:rsidRPr="00FF2542" w:rsidRDefault="00FF2542" w:rsidP="00FF2542">
            <w:pPr>
              <w:widowControl/>
              <w:spacing w:line="540" w:lineRule="atLeast"/>
              <w:jc w:val="center"/>
              <w:rPr>
                <w:rFonts w:ascii="宋体" w:eastAsia="宋体" w:hAnsi="宋体" w:cs="宋体"/>
                <w:kern w:val="0"/>
                <w:sz w:val="27"/>
                <w:szCs w:val="27"/>
              </w:rPr>
            </w:pPr>
            <w:r w:rsidRPr="00FF2542">
              <w:rPr>
                <w:rFonts w:ascii="宋体" w:eastAsia="宋体" w:hAnsi="宋体" w:cs="宋体"/>
                <w:kern w:val="0"/>
                <w:szCs w:val="21"/>
                <w:bdr w:val="none" w:sz="0" w:space="0" w:color="auto" w:frame="1"/>
              </w:rPr>
              <w:t>风能原</w:t>
            </w:r>
            <w:proofErr w:type="gramStart"/>
            <w:r w:rsidRPr="00FF2542">
              <w:rPr>
                <w:rFonts w:ascii="宋体" w:eastAsia="宋体" w:hAnsi="宋体" w:cs="宋体"/>
                <w:kern w:val="0"/>
                <w:szCs w:val="21"/>
                <w:bdr w:val="none" w:sz="0" w:space="0" w:color="auto" w:frame="1"/>
              </w:rPr>
              <w:t>动设备</w:t>
            </w:r>
            <w:proofErr w:type="gramEnd"/>
            <w:r w:rsidRPr="00FF2542">
              <w:rPr>
                <w:rFonts w:ascii="宋体" w:eastAsia="宋体" w:hAnsi="宋体" w:cs="宋体"/>
                <w:kern w:val="0"/>
                <w:szCs w:val="21"/>
                <w:bdr w:val="none" w:sz="0" w:space="0" w:color="auto" w:frame="1"/>
              </w:rPr>
              <w:t>制造</w:t>
            </w:r>
          </w:p>
        </w:tc>
        <w:tc>
          <w:tcPr>
            <w:tcW w:w="43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2542" w:rsidRPr="00FF2542" w:rsidRDefault="00FF2542" w:rsidP="00FF2542">
            <w:pPr>
              <w:widowControl/>
              <w:spacing w:line="540" w:lineRule="atLeast"/>
              <w:jc w:val="left"/>
              <w:rPr>
                <w:rFonts w:ascii="宋体" w:eastAsia="宋体" w:hAnsi="宋体" w:cs="宋体"/>
                <w:kern w:val="0"/>
                <w:sz w:val="27"/>
                <w:szCs w:val="27"/>
              </w:rPr>
            </w:pPr>
            <w:r w:rsidRPr="00FF2542">
              <w:rPr>
                <w:rFonts w:ascii="宋体" w:eastAsia="宋体" w:hAnsi="宋体" w:cs="宋体"/>
                <w:kern w:val="0"/>
                <w:szCs w:val="21"/>
                <w:bdr w:val="none" w:sz="0" w:space="0" w:color="auto" w:frame="1"/>
              </w:rPr>
              <w:t>风力发电叶片生产过程中产生的废弃玻璃纤维边角料和切边废料</w:t>
            </w:r>
          </w:p>
        </w:tc>
      </w:tr>
    </w:tbl>
    <w:p w:rsidR="00FF2542" w:rsidRPr="00FF2542" w:rsidRDefault="00FF2542" w:rsidP="00FF2542">
      <w:pPr>
        <w:widowControl/>
        <w:shd w:val="clear" w:color="auto" w:fill="FFFFFF"/>
        <w:spacing w:line="540" w:lineRule="atLeast"/>
        <w:jc w:val="left"/>
        <w:rPr>
          <w:rFonts w:ascii="微软雅黑" w:eastAsia="微软雅黑" w:hAnsi="微软雅黑" w:cs="宋体"/>
          <w:color w:val="000000"/>
          <w:kern w:val="0"/>
          <w:sz w:val="27"/>
          <w:szCs w:val="27"/>
        </w:rPr>
      </w:pPr>
      <w:r w:rsidRPr="00FF2542">
        <w:rPr>
          <w:rFonts w:ascii="微软雅黑" w:eastAsia="微软雅黑" w:hAnsi="微软雅黑" w:cs="宋体" w:hint="eastAsia"/>
          <w:color w:val="000000"/>
          <w:kern w:val="0"/>
          <w:sz w:val="27"/>
          <w:szCs w:val="27"/>
        </w:rPr>
        <w:t xml:space="preserve">　　　　注：1.“固体废物名称”是指固体废物的通用名称。</w:t>
      </w:r>
    </w:p>
    <w:p w:rsidR="00FF2542" w:rsidRPr="00FF2542" w:rsidRDefault="00FF2542" w:rsidP="00FF2542">
      <w:pPr>
        <w:widowControl/>
        <w:shd w:val="clear" w:color="auto" w:fill="FFFFFF"/>
        <w:spacing w:line="540" w:lineRule="atLeast"/>
        <w:jc w:val="left"/>
        <w:rPr>
          <w:rFonts w:ascii="微软雅黑" w:eastAsia="微软雅黑" w:hAnsi="微软雅黑" w:cs="宋体" w:hint="eastAsia"/>
          <w:color w:val="000000"/>
          <w:kern w:val="0"/>
          <w:sz w:val="27"/>
          <w:szCs w:val="27"/>
        </w:rPr>
      </w:pPr>
      <w:r w:rsidRPr="00FF2542">
        <w:rPr>
          <w:rFonts w:ascii="微软雅黑" w:eastAsia="微软雅黑" w:hAnsi="微软雅黑" w:cs="宋体" w:hint="eastAsia"/>
          <w:color w:val="000000"/>
          <w:kern w:val="0"/>
          <w:sz w:val="27"/>
          <w:szCs w:val="27"/>
        </w:rPr>
        <w:t xml:space="preserve">　　　　　　2.“行业来源”是指固体废物的产生行业。</w:t>
      </w:r>
    </w:p>
    <w:p w:rsidR="00FF2542" w:rsidRPr="00FF2542" w:rsidRDefault="00FF2542" w:rsidP="00FF2542">
      <w:pPr>
        <w:widowControl/>
        <w:shd w:val="clear" w:color="auto" w:fill="FFFFFF"/>
        <w:spacing w:line="540" w:lineRule="atLeast"/>
        <w:jc w:val="left"/>
        <w:rPr>
          <w:rFonts w:ascii="微软雅黑" w:eastAsia="微软雅黑" w:hAnsi="微软雅黑" w:cs="宋体" w:hint="eastAsia"/>
          <w:color w:val="000000"/>
          <w:kern w:val="0"/>
          <w:sz w:val="27"/>
          <w:szCs w:val="27"/>
        </w:rPr>
      </w:pPr>
      <w:r w:rsidRPr="00FF2542">
        <w:rPr>
          <w:rFonts w:ascii="微软雅黑" w:eastAsia="微软雅黑" w:hAnsi="微软雅黑" w:cs="宋体" w:hint="eastAsia"/>
          <w:color w:val="000000"/>
          <w:kern w:val="0"/>
          <w:sz w:val="27"/>
          <w:szCs w:val="27"/>
        </w:rPr>
        <w:t xml:space="preserve">　　　　　　3.“固体废物描述”是指固体废物的产生工艺和环节等具体描述。</w:t>
      </w:r>
    </w:p>
    <w:p w:rsidR="000C7906" w:rsidRPr="00FF2542" w:rsidRDefault="000C7906"/>
    <w:sectPr w:rsidR="000C7906" w:rsidRPr="00FF2542" w:rsidSect="00FF2542">
      <w:pgSz w:w="16838" w:h="11906" w:orient="landscape" w:code="9"/>
      <w:pgMar w:top="1077" w:right="1440" w:bottom="1077"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7A9"/>
    <w:rsid w:val="000C7906"/>
    <w:rsid w:val="005D48EB"/>
    <w:rsid w:val="006F57A9"/>
    <w:rsid w:val="00FF2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85AAE1-C100-4BC0-B1EE-E72EED868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2542"/>
    <w:pPr>
      <w:widowControl/>
      <w:spacing w:before="100" w:beforeAutospacing="1" w:after="100" w:afterAutospacing="1"/>
      <w:jc w:val="left"/>
    </w:pPr>
    <w:rPr>
      <w:rFonts w:ascii="宋体" w:eastAsia="宋体" w:hAnsi="宋体" w:cs="宋体"/>
      <w:kern w:val="0"/>
      <w:sz w:val="24"/>
      <w:szCs w:val="24"/>
    </w:rPr>
  </w:style>
  <w:style w:type="paragraph" w:customStyle="1" w:styleId="16">
    <w:name w:val="16"/>
    <w:basedOn w:val="a"/>
    <w:rsid w:val="00FF254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1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Words>
  <Characters>569</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祁振强</dc:creator>
  <cp:keywords/>
  <dc:description/>
  <cp:lastModifiedBy>祁振强</cp:lastModifiedBy>
  <cp:revision>2</cp:revision>
  <dcterms:created xsi:type="dcterms:W3CDTF">2021-12-03T10:00:00Z</dcterms:created>
  <dcterms:modified xsi:type="dcterms:W3CDTF">2021-12-03T10:00:00Z</dcterms:modified>
</cp:coreProperties>
</file>